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982B" w14:textId="7A699F01" w:rsidR="004B645A" w:rsidRDefault="004B645A" w:rsidP="007070A7">
      <w:pPr>
        <w:shd w:val="clear" w:color="auto" w:fill="FFFFFF"/>
        <w:spacing w:after="150" w:line="420" w:lineRule="atLeast"/>
        <w:rPr>
          <w:rFonts w:ascii="Times New Roman" w:eastAsia="Times New Roman" w:hAnsi="Times New Roman" w:cs="Times New Roman"/>
          <w:color w:val="24292D"/>
          <w:sz w:val="28"/>
          <w:szCs w:val="28"/>
        </w:rPr>
      </w:pPr>
    </w:p>
    <w:p w14:paraId="330BF434" w14:textId="226C0A26" w:rsidR="004B645A" w:rsidRDefault="004B645A" w:rsidP="004B645A">
      <w:pPr>
        <w:shd w:val="clear" w:color="auto" w:fill="FFFFFF"/>
        <w:spacing w:after="150" w:line="420" w:lineRule="atLeast"/>
        <w:rPr>
          <w:rFonts w:ascii="Times New Roman" w:eastAsia="Times New Roman" w:hAnsi="Times New Roman" w:cs="Times New Roman"/>
          <w:color w:val="24292D"/>
          <w:sz w:val="28"/>
          <w:szCs w:val="28"/>
        </w:rPr>
      </w:pPr>
      <w:r>
        <w:rPr>
          <w:noProof/>
        </w:rPr>
        <w:drawing>
          <wp:inline distT="0" distB="0" distL="0" distR="0" wp14:anchorId="3FABA836" wp14:editId="77D49A22">
            <wp:extent cx="1638300" cy="1094740"/>
            <wp:effectExtent l="0" t="0" r="0" b="0"/>
            <wp:docPr id="119" name="Picture 11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9" name="Picture 119" descr="Text&#10;&#10;Description automatically generated"/>
                    <pic:cNvPicPr/>
                  </pic:nvPicPr>
                  <pic:blipFill>
                    <a:blip r:embed="rId5"/>
                    <a:stretch>
                      <a:fillRect/>
                    </a:stretch>
                  </pic:blipFill>
                  <pic:spPr>
                    <a:xfrm>
                      <a:off x="0" y="0"/>
                      <a:ext cx="1638300" cy="1094740"/>
                    </a:xfrm>
                    <a:prstGeom prst="rect">
                      <a:avLst/>
                    </a:prstGeom>
                  </pic:spPr>
                </pic:pic>
              </a:graphicData>
            </a:graphic>
          </wp:inline>
        </w:drawing>
      </w:r>
      <w:r>
        <w:rPr>
          <w:rFonts w:ascii="Times New Roman" w:eastAsia="Times New Roman" w:hAnsi="Times New Roman" w:cs="Times New Roman"/>
          <w:color w:val="24292D"/>
          <w:sz w:val="28"/>
          <w:szCs w:val="28"/>
        </w:rPr>
        <w:t xml:space="preserve"> 3555 Dorchester </w:t>
      </w:r>
      <w:proofErr w:type="gramStart"/>
      <w:r>
        <w:rPr>
          <w:rFonts w:ascii="Times New Roman" w:eastAsia="Times New Roman" w:hAnsi="Times New Roman" w:cs="Times New Roman"/>
          <w:color w:val="24292D"/>
          <w:sz w:val="28"/>
          <w:szCs w:val="28"/>
        </w:rPr>
        <w:t>Road  North</w:t>
      </w:r>
      <w:proofErr w:type="gramEnd"/>
      <w:r>
        <w:rPr>
          <w:rFonts w:ascii="Times New Roman" w:eastAsia="Times New Roman" w:hAnsi="Times New Roman" w:cs="Times New Roman"/>
          <w:color w:val="24292D"/>
          <w:sz w:val="28"/>
          <w:szCs w:val="28"/>
        </w:rPr>
        <w:t xml:space="preserve"> Charleston, SC 29407</w:t>
      </w:r>
    </w:p>
    <w:p w14:paraId="5770AB61" w14:textId="77777777" w:rsidR="004B645A" w:rsidRDefault="004B645A" w:rsidP="004B645A">
      <w:pPr>
        <w:shd w:val="clear" w:color="auto" w:fill="FFFFFF"/>
        <w:spacing w:after="0" w:line="240" w:lineRule="auto"/>
        <w:rPr>
          <w:rFonts w:ascii="Times New Roman" w:eastAsia="Times New Roman" w:hAnsi="Times New Roman" w:cs="Times New Roman"/>
          <w:color w:val="24292D"/>
          <w:sz w:val="28"/>
          <w:szCs w:val="28"/>
        </w:rPr>
      </w:pPr>
    </w:p>
    <w:p w14:paraId="119822AD" w14:textId="5C1CA3E7" w:rsidR="007070A7" w:rsidRPr="007070A7" w:rsidRDefault="007070A7" w:rsidP="007070A7">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It’s a Win-Win Catering, LLC is a family of professionals with personal values. The daily interactions our customers, clients, and suppliers engage in are guided by our goal to deliver service without compromise. Our values are simple, but essential to our success.</w:t>
      </w:r>
    </w:p>
    <w:p w14:paraId="31D5E631" w14:textId="186B8394" w:rsidR="007070A7" w:rsidRPr="004B645A" w:rsidRDefault="007070A7" w:rsidP="004B645A">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 </w:t>
      </w:r>
      <w:r w:rsidRPr="007070A7">
        <w:rPr>
          <w:rFonts w:ascii="Times New Roman" w:eastAsia="Times New Roman" w:hAnsi="Times New Roman" w:cs="Times New Roman"/>
          <w:b/>
          <w:bCs/>
          <w:i/>
          <w:iCs/>
          <w:color w:val="24292D"/>
          <w:sz w:val="28"/>
          <w:szCs w:val="28"/>
        </w:rPr>
        <w:t>Our Mission</w:t>
      </w:r>
    </w:p>
    <w:p w14:paraId="75ECA291" w14:textId="479D936C" w:rsidR="007070A7" w:rsidRPr="007070A7" w:rsidRDefault="007070A7" w:rsidP="007070A7">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Everyone in It’s a Win-Win Catering, LLC is committed to consistently delivering superior service in the most efficient way, for the shared benefit of our customers and associates.</w:t>
      </w:r>
    </w:p>
    <w:p w14:paraId="42D69B36" w14:textId="25CE0B7A" w:rsidR="007070A7" w:rsidRPr="004B645A" w:rsidRDefault="007070A7" w:rsidP="004B645A">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 </w:t>
      </w:r>
      <w:r w:rsidRPr="007070A7">
        <w:rPr>
          <w:rFonts w:ascii="Times New Roman" w:eastAsia="Times New Roman" w:hAnsi="Times New Roman" w:cs="Times New Roman"/>
          <w:b/>
          <w:bCs/>
          <w:i/>
          <w:iCs/>
          <w:color w:val="24292D"/>
          <w:sz w:val="28"/>
          <w:szCs w:val="28"/>
        </w:rPr>
        <w:t>Our Vision</w:t>
      </w:r>
    </w:p>
    <w:p w14:paraId="3E0D4ADF" w14:textId="77777777" w:rsidR="007070A7" w:rsidRPr="007070A7" w:rsidRDefault="007070A7" w:rsidP="007070A7">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To be a world-class provider of contract foodservice and support services, renowned for our great people, our great service, and our great results.</w:t>
      </w:r>
    </w:p>
    <w:p w14:paraId="1759088B" w14:textId="6C9B1F95" w:rsidR="007070A7" w:rsidRPr="004B645A" w:rsidRDefault="007070A7" w:rsidP="004B645A">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 </w:t>
      </w:r>
      <w:r w:rsidRPr="007070A7">
        <w:rPr>
          <w:rFonts w:ascii="Times New Roman" w:eastAsia="Times New Roman" w:hAnsi="Times New Roman" w:cs="Times New Roman"/>
          <w:b/>
          <w:bCs/>
          <w:i/>
          <w:iCs/>
          <w:color w:val="24292D"/>
          <w:sz w:val="28"/>
          <w:szCs w:val="28"/>
        </w:rPr>
        <w:t>Our Guiding Principles</w:t>
      </w:r>
    </w:p>
    <w:p w14:paraId="4DA97212" w14:textId="77777777" w:rsidR="007070A7" w:rsidRPr="007070A7" w:rsidRDefault="007070A7" w:rsidP="007070A7">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Safety, Health and Environment First</w:t>
      </w:r>
      <w:r w:rsidRPr="007070A7">
        <w:rPr>
          <w:rFonts w:ascii="Times New Roman" w:eastAsia="Times New Roman" w:hAnsi="Times New Roman" w:cs="Times New Roman"/>
          <w:color w:val="24292D"/>
          <w:sz w:val="28"/>
          <w:szCs w:val="28"/>
        </w:rPr>
        <w:t xml:space="preserve">– Never compromise on the health and safety of our customers and our </w:t>
      </w:r>
      <w:proofErr w:type="gramStart"/>
      <w:r w:rsidRPr="007070A7">
        <w:rPr>
          <w:rFonts w:ascii="Times New Roman" w:eastAsia="Times New Roman" w:hAnsi="Times New Roman" w:cs="Times New Roman"/>
          <w:color w:val="24292D"/>
          <w:sz w:val="28"/>
          <w:szCs w:val="28"/>
        </w:rPr>
        <w:t>people, and</w:t>
      </w:r>
      <w:proofErr w:type="gramEnd"/>
      <w:r w:rsidRPr="007070A7">
        <w:rPr>
          <w:rFonts w:ascii="Times New Roman" w:eastAsia="Times New Roman" w:hAnsi="Times New Roman" w:cs="Times New Roman"/>
          <w:color w:val="24292D"/>
          <w:sz w:val="28"/>
          <w:szCs w:val="28"/>
        </w:rPr>
        <w:t xml:space="preserve"> manage responsibly the impact that our business has on the environment.</w:t>
      </w:r>
    </w:p>
    <w:p w14:paraId="7889F181" w14:textId="77777777" w:rsidR="007070A7" w:rsidRPr="007070A7" w:rsidRDefault="007070A7" w:rsidP="007070A7">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Delivering for Clients and Consumers</w:t>
      </w:r>
      <w:r w:rsidRPr="007070A7">
        <w:rPr>
          <w:rFonts w:ascii="Times New Roman" w:eastAsia="Times New Roman" w:hAnsi="Times New Roman" w:cs="Times New Roman"/>
          <w:color w:val="24292D"/>
          <w:sz w:val="28"/>
          <w:szCs w:val="28"/>
        </w:rPr>
        <w:t>– Earn the continued loyalty of our customers by consistently demonstrating why we are the first choice for quality, service, value, and innovation.</w:t>
      </w:r>
    </w:p>
    <w:p w14:paraId="5F02E151" w14:textId="77777777" w:rsidR="007070A7" w:rsidRPr="007070A7" w:rsidRDefault="007070A7" w:rsidP="007070A7">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Developing our People and Valuing Diversity</w:t>
      </w:r>
      <w:r w:rsidRPr="007070A7">
        <w:rPr>
          <w:rFonts w:ascii="Times New Roman" w:eastAsia="Times New Roman" w:hAnsi="Times New Roman" w:cs="Times New Roman"/>
          <w:color w:val="24292D"/>
          <w:sz w:val="28"/>
          <w:szCs w:val="28"/>
        </w:rPr>
        <w:t xml:space="preserve"> – Recognize the diversity and contribution of our people. We create a work environment that is </w:t>
      </w:r>
      <w:r w:rsidRPr="007070A7">
        <w:rPr>
          <w:rFonts w:ascii="Times New Roman" w:eastAsia="Times New Roman" w:hAnsi="Times New Roman" w:cs="Times New Roman"/>
          <w:color w:val="24292D"/>
          <w:sz w:val="28"/>
          <w:szCs w:val="28"/>
        </w:rPr>
        <w:lastRenderedPageBreak/>
        <w:t>challenging and provides the opportunities and support for everyone to develop, learn, and succeed.</w:t>
      </w:r>
    </w:p>
    <w:p w14:paraId="0C8AB938" w14:textId="712EC24E" w:rsidR="007070A7" w:rsidRPr="007070A7" w:rsidRDefault="007070A7" w:rsidP="007070A7">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Profitable Growth</w:t>
      </w:r>
      <w:r w:rsidRPr="007070A7">
        <w:rPr>
          <w:rFonts w:ascii="Times New Roman" w:eastAsia="Times New Roman" w:hAnsi="Times New Roman" w:cs="Times New Roman"/>
          <w:color w:val="24292D"/>
          <w:sz w:val="28"/>
          <w:szCs w:val="28"/>
        </w:rPr>
        <w:t> – Deliver value through disciplined, sustainable growth, underpinned by strong governance that contributes to and leverages the benefits of our global view.</w:t>
      </w:r>
    </w:p>
    <w:p w14:paraId="40F05630" w14:textId="77777777" w:rsidR="007070A7" w:rsidRPr="007070A7" w:rsidRDefault="007070A7" w:rsidP="007070A7">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Constant Focus on Performance and Efficiency </w:t>
      </w:r>
      <w:r w:rsidRPr="007070A7">
        <w:rPr>
          <w:rFonts w:ascii="Times New Roman" w:eastAsia="Times New Roman" w:hAnsi="Times New Roman" w:cs="Times New Roman"/>
          <w:i/>
          <w:iCs/>
          <w:color w:val="24292D"/>
          <w:sz w:val="28"/>
          <w:szCs w:val="28"/>
        </w:rPr>
        <w:t>– </w:t>
      </w:r>
      <w:r w:rsidRPr="007070A7">
        <w:rPr>
          <w:rFonts w:ascii="Times New Roman" w:eastAsia="Times New Roman" w:hAnsi="Times New Roman" w:cs="Times New Roman"/>
          <w:color w:val="24292D"/>
          <w:sz w:val="28"/>
          <w:szCs w:val="28"/>
        </w:rPr>
        <w:t>Deliver the highest quality and performance, whilst relentlessly driving to be the lowest cost, most efficient provider.</w:t>
      </w:r>
    </w:p>
    <w:p w14:paraId="7E479C16" w14:textId="16179649" w:rsidR="007070A7" w:rsidRPr="004B645A" w:rsidRDefault="007070A7" w:rsidP="004B645A">
      <w:pPr>
        <w:shd w:val="clear" w:color="auto" w:fill="FFFFFF"/>
        <w:spacing w:after="150"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color w:val="24292D"/>
          <w:sz w:val="28"/>
          <w:szCs w:val="28"/>
        </w:rPr>
        <w:t> </w:t>
      </w:r>
      <w:r w:rsidRPr="007070A7">
        <w:rPr>
          <w:rFonts w:ascii="Times New Roman" w:eastAsia="Times New Roman" w:hAnsi="Times New Roman" w:cs="Times New Roman"/>
          <w:b/>
          <w:bCs/>
          <w:i/>
          <w:iCs/>
          <w:color w:val="24292D"/>
          <w:sz w:val="28"/>
          <w:szCs w:val="28"/>
        </w:rPr>
        <w:t>Our Values</w:t>
      </w:r>
    </w:p>
    <w:p w14:paraId="1C3BF50D" w14:textId="77777777" w:rsidR="007070A7" w:rsidRPr="007070A7" w:rsidRDefault="007070A7" w:rsidP="007070A7">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 xml:space="preserve">Openness, </w:t>
      </w:r>
      <w:proofErr w:type="gramStart"/>
      <w:r w:rsidRPr="007070A7">
        <w:rPr>
          <w:rFonts w:ascii="Times New Roman" w:eastAsia="Times New Roman" w:hAnsi="Times New Roman" w:cs="Times New Roman"/>
          <w:b/>
          <w:bCs/>
          <w:i/>
          <w:iCs/>
          <w:color w:val="24292D"/>
          <w:sz w:val="28"/>
          <w:szCs w:val="28"/>
        </w:rPr>
        <w:t>Trust</w:t>
      </w:r>
      <w:proofErr w:type="gramEnd"/>
      <w:r w:rsidRPr="007070A7">
        <w:rPr>
          <w:rFonts w:ascii="Times New Roman" w:eastAsia="Times New Roman" w:hAnsi="Times New Roman" w:cs="Times New Roman"/>
          <w:b/>
          <w:bCs/>
          <w:i/>
          <w:iCs/>
          <w:color w:val="24292D"/>
          <w:sz w:val="28"/>
          <w:szCs w:val="28"/>
        </w:rPr>
        <w:t xml:space="preserve"> and Integrity</w:t>
      </w:r>
      <w:r w:rsidRPr="007070A7">
        <w:rPr>
          <w:rFonts w:ascii="Times New Roman" w:eastAsia="Times New Roman" w:hAnsi="Times New Roman" w:cs="Times New Roman"/>
          <w:i/>
          <w:iCs/>
          <w:color w:val="24292D"/>
          <w:sz w:val="28"/>
          <w:szCs w:val="28"/>
        </w:rPr>
        <w:t> –</w:t>
      </w:r>
      <w:r w:rsidRPr="007070A7">
        <w:rPr>
          <w:rFonts w:ascii="Times New Roman" w:eastAsia="Times New Roman" w:hAnsi="Times New Roman" w:cs="Times New Roman"/>
          <w:color w:val="24292D"/>
          <w:sz w:val="28"/>
          <w:szCs w:val="28"/>
        </w:rPr>
        <w:t> We set the highest ethical and professional standards at all times. We want all our relationships to be based on honesty, respect, fairness, and a commitment to open dialogue and transparency.</w:t>
      </w:r>
    </w:p>
    <w:p w14:paraId="4334AD58" w14:textId="77777777" w:rsidR="007070A7" w:rsidRPr="007070A7" w:rsidRDefault="007070A7" w:rsidP="007070A7">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Passion for Quality</w:t>
      </w:r>
      <w:r w:rsidRPr="007070A7">
        <w:rPr>
          <w:rFonts w:ascii="Times New Roman" w:eastAsia="Times New Roman" w:hAnsi="Times New Roman" w:cs="Times New Roman"/>
          <w:color w:val="24292D"/>
          <w:sz w:val="28"/>
          <w:szCs w:val="28"/>
        </w:rPr>
        <w:t> – We are passionate about delivering superior food and service and take pride in achieving this. We look to replicate success, learn from mistakes, and develop the ideas, innovations, and practices that will help us improve and lead our market.</w:t>
      </w:r>
    </w:p>
    <w:p w14:paraId="56EAD698" w14:textId="77777777" w:rsidR="007070A7" w:rsidRPr="007070A7" w:rsidRDefault="007070A7" w:rsidP="007070A7">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Win Through Teamwork</w:t>
      </w:r>
      <w:r w:rsidRPr="007070A7">
        <w:rPr>
          <w:rFonts w:ascii="Times New Roman" w:eastAsia="Times New Roman" w:hAnsi="Times New Roman" w:cs="Times New Roman"/>
          <w:color w:val="24292D"/>
          <w:sz w:val="28"/>
          <w:szCs w:val="28"/>
        </w:rPr>
        <w:t> – We encourage individual ownership, but work as a team. We value the expertise, individuality, and contribution of all colleagues, working in support of each other and readily sharing good practice, in pursuit of shared goals.</w:t>
      </w:r>
    </w:p>
    <w:p w14:paraId="0A3765F4" w14:textId="77777777" w:rsidR="007070A7" w:rsidRPr="007070A7" w:rsidRDefault="007070A7" w:rsidP="007070A7">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Responsibility</w:t>
      </w:r>
      <w:r w:rsidRPr="007070A7">
        <w:rPr>
          <w:rFonts w:ascii="Times New Roman" w:eastAsia="Times New Roman" w:hAnsi="Times New Roman" w:cs="Times New Roman"/>
          <w:color w:val="24292D"/>
          <w:sz w:val="28"/>
          <w:szCs w:val="28"/>
        </w:rPr>
        <w:t> – We take responsibility for our actions, individually and as a Group. Every day, everywhere, we look to make a positive contribution to the health and wellbeing of our customers, the communities we work in, and the world we live in.</w:t>
      </w:r>
    </w:p>
    <w:p w14:paraId="0A4F083A" w14:textId="77777777" w:rsidR="007070A7" w:rsidRPr="007070A7" w:rsidRDefault="007070A7" w:rsidP="007070A7">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24292D"/>
          <w:sz w:val="28"/>
          <w:szCs w:val="28"/>
        </w:rPr>
      </w:pPr>
      <w:r w:rsidRPr="007070A7">
        <w:rPr>
          <w:rFonts w:ascii="Times New Roman" w:eastAsia="Times New Roman" w:hAnsi="Times New Roman" w:cs="Times New Roman"/>
          <w:b/>
          <w:bCs/>
          <w:i/>
          <w:iCs/>
          <w:color w:val="24292D"/>
          <w:sz w:val="28"/>
          <w:szCs w:val="28"/>
        </w:rPr>
        <w:t>Can-do</w:t>
      </w:r>
      <w:r w:rsidRPr="007070A7">
        <w:rPr>
          <w:rFonts w:ascii="Times New Roman" w:eastAsia="Times New Roman" w:hAnsi="Times New Roman" w:cs="Times New Roman"/>
          <w:color w:val="24292D"/>
          <w:sz w:val="28"/>
          <w:szCs w:val="28"/>
        </w:rPr>
        <w:t> – We take a positive and commercially aware “can-do” approach to the opportunities and challenges we face.</w:t>
      </w:r>
    </w:p>
    <w:p w14:paraId="14FB5098" w14:textId="77777777" w:rsidR="007070A7" w:rsidRPr="007070A7" w:rsidRDefault="007070A7" w:rsidP="007070A7">
      <w:pPr>
        <w:shd w:val="clear" w:color="auto" w:fill="FFFFFF"/>
        <w:spacing w:after="150" w:line="420" w:lineRule="atLeast"/>
        <w:rPr>
          <w:rFonts w:ascii="IBM Plex Serif" w:eastAsia="Times New Roman" w:hAnsi="IBM Plex Serif" w:cs="Times New Roman"/>
          <w:color w:val="24292D"/>
          <w:sz w:val="30"/>
          <w:szCs w:val="30"/>
        </w:rPr>
      </w:pPr>
      <w:r w:rsidRPr="007070A7">
        <w:rPr>
          <w:rFonts w:ascii="IBM Plex Serif" w:eastAsia="Times New Roman" w:hAnsi="IBM Plex Serif" w:cs="Times New Roman"/>
          <w:color w:val="24292D"/>
          <w:sz w:val="30"/>
          <w:szCs w:val="30"/>
        </w:rPr>
        <w:t> </w:t>
      </w:r>
    </w:p>
    <w:p w14:paraId="74E39EFB" w14:textId="77777777" w:rsidR="007070A7" w:rsidRDefault="007070A7"/>
    <w:sectPr w:rsidR="0070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erif">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3885"/>
    <w:multiLevelType w:val="multilevel"/>
    <w:tmpl w:val="FABA5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95C6B39"/>
    <w:multiLevelType w:val="multilevel"/>
    <w:tmpl w:val="5EC04B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9424244">
    <w:abstractNumId w:val="0"/>
  </w:num>
  <w:num w:numId="2" w16cid:durableId="181818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A7"/>
    <w:rsid w:val="004B645A"/>
    <w:rsid w:val="007070A7"/>
    <w:rsid w:val="00BD1673"/>
    <w:rsid w:val="00D97BEF"/>
    <w:rsid w:val="00E7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EE4E"/>
  <w15:chartTrackingRefBased/>
  <w15:docId w15:val="{F61FC35A-9FF8-42A0-A3CE-B8CBFBED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Our Mission</vt:lpstr>
      <vt:lpstr>        Our Vision</vt:lpstr>
      <vt:lpstr>        Our Guiding Principles</vt:lpstr>
      <vt:lpstr>        Our Values</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Trivia Meadows</dc:creator>
  <cp:keywords/>
  <dc:description/>
  <cp:lastModifiedBy>Trivia Meadows</cp:lastModifiedBy>
  <cp:revision>2</cp:revision>
  <dcterms:created xsi:type="dcterms:W3CDTF">2022-04-11T05:17:00Z</dcterms:created>
  <dcterms:modified xsi:type="dcterms:W3CDTF">2022-04-11T05:17:00Z</dcterms:modified>
</cp:coreProperties>
</file>